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14:paraId="24D25C44" w14:textId="77777777" w:rsidTr="00E54E45">
        <w:trPr>
          <w:trHeight w:val="1408"/>
        </w:trPr>
        <w:tc>
          <w:tcPr>
            <w:tcW w:w="3351" w:type="dxa"/>
          </w:tcPr>
          <w:p w14:paraId="18EE2514" w14:textId="77777777" w:rsidR="000A782E" w:rsidRPr="000A782E" w:rsidRDefault="000A782E" w:rsidP="00E54E45">
            <w:pPr>
              <w:rPr>
                <w:rFonts w:ascii="Aharoni" w:hAnsi="Aharoni" w:cs="Aharoni"/>
                <w:b/>
                <w:sz w:val="24"/>
                <w:szCs w:val="24"/>
              </w:rPr>
            </w:pPr>
            <w:r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14:paraId="0311380D" w14:textId="77777777" w:rsidR="000A782E" w:rsidRPr="000A782E" w:rsidRDefault="000A782E" w:rsidP="00E54E45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14:paraId="469FFEA6" w14:textId="0110B5E0" w:rsidR="000A782E" w:rsidRDefault="000A782E" w:rsidP="00E54E45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  <w:p w14:paraId="791E01A7" w14:textId="7C0CC995" w:rsidR="00E54E45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19E622D" w14:textId="0429145F" w:rsidR="00E54E45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6FF2095" w14:textId="77777777" w:rsidR="00E54E45" w:rsidRPr="000A782E" w:rsidRDefault="00E54E45" w:rsidP="00E54E45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2F8FB6E" w14:textId="77777777" w:rsidR="000A782E" w:rsidRPr="000A782E" w:rsidRDefault="000A782E" w:rsidP="00E54E45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</w:p>
        </w:tc>
      </w:tr>
    </w:tbl>
    <w:p w14:paraId="352A641D" w14:textId="19D83522" w:rsidR="000A782E" w:rsidRPr="009A0DDA" w:rsidRDefault="005461D3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>
        <w:rPr>
          <w:rFonts w:ascii="Palatino Linotype" w:hAnsi="Palatino Linotype" w:cs="Aharoni"/>
          <w:b/>
          <w:sz w:val="44"/>
          <w:szCs w:val="24"/>
        </w:rPr>
        <w:t>Hallow</w:t>
      </w:r>
      <w:r w:rsidR="007470DD" w:rsidRPr="009A0DDA">
        <w:rPr>
          <w:rFonts w:ascii="Palatino Linotype" w:hAnsi="Palatino Linotype" w:cs="Aharoni"/>
          <w:b/>
          <w:sz w:val="44"/>
          <w:szCs w:val="24"/>
        </w:rPr>
        <w:t xml:space="preserve"> Neighbourhood </w:t>
      </w:r>
      <w:r w:rsidR="00E65339">
        <w:rPr>
          <w:rFonts w:ascii="Palatino Linotype" w:hAnsi="Palatino Linotype" w:cs="Aharoni"/>
          <w:b/>
          <w:sz w:val="44"/>
          <w:szCs w:val="24"/>
        </w:rPr>
        <w:t xml:space="preserve">Development </w:t>
      </w:r>
      <w:r w:rsidR="007470DD" w:rsidRPr="009A0DDA">
        <w:rPr>
          <w:rFonts w:ascii="Palatino Linotype" w:hAnsi="Palatino Linotype" w:cs="Aharoni"/>
          <w:b/>
          <w:sz w:val="44"/>
          <w:szCs w:val="24"/>
        </w:rPr>
        <w:t>Plan</w:t>
      </w:r>
    </w:p>
    <w:p w14:paraId="6DDB1963" w14:textId="77777777" w:rsidR="002A5903" w:rsidRDefault="001D393B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 w:rsidRPr="009A0DDA">
        <w:rPr>
          <w:rFonts w:ascii="Palatino Linotype" w:hAnsi="Palatino Linotype" w:cs="Aharoni"/>
          <w:b/>
          <w:sz w:val="44"/>
          <w:szCs w:val="24"/>
        </w:rPr>
        <w:t>Regulation 14</w:t>
      </w:r>
      <w:r w:rsidR="00CC5F84" w:rsidRPr="009A0DDA">
        <w:rPr>
          <w:rFonts w:ascii="Palatino Linotype" w:hAnsi="Palatino Linotype" w:cs="Aharoni"/>
          <w:b/>
          <w:sz w:val="44"/>
          <w:szCs w:val="24"/>
        </w:rPr>
        <w:t xml:space="preserve"> </w:t>
      </w:r>
      <w:r w:rsidRPr="009A0DDA">
        <w:rPr>
          <w:rFonts w:ascii="Palatino Linotype" w:hAnsi="Palatino Linotype" w:cs="Aharoni"/>
          <w:b/>
          <w:sz w:val="44"/>
          <w:szCs w:val="24"/>
        </w:rPr>
        <w:t xml:space="preserve">Consultation </w:t>
      </w:r>
    </w:p>
    <w:p w14:paraId="54DE8FF4" w14:textId="28CBF7D8" w:rsidR="007F7EF7" w:rsidRPr="00E54E45" w:rsidRDefault="007F7EF7" w:rsidP="007F7EF7">
      <w:pPr>
        <w:jc w:val="center"/>
        <w:rPr>
          <w:rFonts w:ascii="Palatino Linotype" w:hAnsi="Palatino Linotype" w:cs="Aharoni"/>
          <w:b/>
          <w:i/>
          <w:iCs/>
          <w:sz w:val="32"/>
          <w:szCs w:val="32"/>
        </w:rPr>
      </w:pPr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>The Consultation will run from June 15</w:t>
      </w:r>
      <w:r w:rsidRPr="00E54E45">
        <w:rPr>
          <w:rFonts w:ascii="Palatino Linotype" w:hAnsi="Palatino Linotype" w:cs="Aharoni"/>
          <w:b/>
          <w:i/>
          <w:iCs/>
          <w:sz w:val="32"/>
          <w:szCs w:val="32"/>
          <w:vertAlign w:val="superscript"/>
        </w:rPr>
        <w:t>th</w:t>
      </w:r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 xml:space="preserve"> to </w:t>
      </w:r>
      <w:bookmarkStart w:id="0" w:name="_Hlk41996937"/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>August 8</w:t>
      </w:r>
      <w:r w:rsidRPr="00E54E45">
        <w:rPr>
          <w:rFonts w:ascii="Palatino Linotype" w:hAnsi="Palatino Linotype" w:cs="Aharoni"/>
          <w:b/>
          <w:i/>
          <w:iCs/>
          <w:sz w:val="32"/>
          <w:szCs w:val="32"/>
          <w:vertAlign w:val="superscript"/>
        </w:rPr>
        <w:t>th</w:t>
      </w:r>
      <w:r w:rsidRPr="00E54E45">
        <w:rPr>
          <w:rFonts w:ascii="Palatino Linotype" w:hAnsi="Palatino Linotype" w:cs="Aharoni"/>
          <w:b/>
          <w:i/>
          <w:iCs/>
          <w:sz w:val="32"/>
          <w:szCs w:val="32"/>
        </w:rPr>
        <w:t xml:space="preserve"> 2020 </w:t>
      </w:r>
      <w:bookmarkEnd w:id="0"/>
    </w:p>
    <w:p w14:paraId="222DF635" w14:textId="7D52A087" w:rsidR="001D393B" w:rsidRPr="009A0DDA" w:rsidRDefault="001D393B" w:rsidP="007470DD">
      <w:pPr>
        <w:jc w:val="center"/>
        <w:rPr>
          <w:rFonts w:ascii="Palatino Linotype" w:hAnsi="Palatino Linotype" w:cs="Aharoni"/>
          <w:b/>
          <w:sz w:val="24"/>
          <w:szCs w:val="24"/>
        </w:rPr>
      </w:pPr>
      <w:r w:rsidRPr="009A0DDA">
        <w:rPr>
          <w:rFonts w:ascii="Palatino Linotype" w:hAnsi="Palatino Linotype" w:cs="Aharoni"/>
          <w:b/>
          <w:sz w:val="24"/>
          <w:szCs w:val="24"/>
        </w:rPr>
        <w:t xml:space="preserve">ALL RESPONSES </w:t>
      </w:r>
      <w:r w:rsidRPr="009A0DDA">
        <w:rPr>
          <w:rFonts w:ascii="Palatino Linotype" w:hAnsi="Palatino Linotype" w:cs="Aharoni"/>
          <w:b/>
          <w:sz w:val="24"/>
          <w:szCs w:val="24"/>
          <w:u w:val="single"/>
        </w:rPr>
        <w:t>MUST BE RECEIVED</w:t>
      </w:r>
      <w:r w:rsidRPr="009A0D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5461D3">
        <w:rPr>
          <w:rFonts w:ascii="Palatino Linotype" w:hAnsi="Palatino Linotype" w:cs="Aharoni"/>
          <w:b/>
          <w:sz w:val="24"/>
          <w:szCs w:val="24"/>
        </w:rPr>
        <w:t xml:space="preserve">by </w:t>
      </w:r>
      <w:r w:rsidR="002A5903">
        <w:rPr>
          <w:rFonts w:ascii="Palatino Linotype" w:hAnsi="Palatino Linotype" w:cs="Aharoni"/>
          <w:b/>
          <w:sz w:val="24"/>
          <w:szCs w:val="24"/>
        </w:rPr>
        <w:t>5pm on</w:t>
      </w:r>
      <w:r w:rsidR="007F7EF7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7F7EF7" w:rsidRPr="007F7EF7">
        <w:rPr>
          <w:rFonts w:ascii="Palatino Linotype" w:hAnsi="Palatino Linotype" w:cs="Aharoni"/>
          <w:b/>
          <w:sz w:val="24"/>
          <w:szCs w:val="24"/>
        </w:rPr>
        <w:t>August 8</w:t>
      </w:r>
      <w:r w:rsidR="007F7EF7" w:rsidRPr="007F7EF7">
        <w:rPr>
          <w:rFonts w:ascii="Palatino Linotype" w:hAnsi="Palatino Linotype" w:cs="Aharoni"/>
          <w:b/>
          <w:sz w:val="24"/>
          <w:szCs w:val="24"/>
          <w:vertAlign w:val="superscript"/>
        </w:rPr>
        <w:t>th</w:t>
      </w:r>
      <w:r w:rsidR="007F7EF7" w:rsidRPr="007F7EF7">
        <w:rPr>
          <w:rFonts w:ascii="Palatino Linotype" w:hAnsi="Palatino Linotype" w:cs="Aharoni"/>
          <w:b/>
          <w:sz w:val="24"/>
          <w:szCs w:val="24"/>
        </w:rPr>
        <w:t xml:space="preserve"> 2020</w:t>
      </w:r>
    </w:p>
    <w:p w14:paraId="584B0EDE" w14:textId="77777777" w:rsidR="007470DD" w:rsidRPr="009A0DDA" w:rsidRDefault="007470DD" w:rsidP="007470DD">
      <w:pPr>
        <w:jc w:val="center"/>
        <w:rPr>
          <w:rFonts w:ascii="Palatino Linotype" w:hAnsi="Palatino Linotype" w:cs="Aharoni"/>
          <w:b/>
          <w:sz w:val="40"/>
          <w:szCs w:val="24"/>
        </w:rPr>
      </w:pPr>
      <w:r w:rsidRPr="009A0DDA">
        <w:rPr>
          <w:rFonts w:ascii="Palatino Linotype" w:hAnsi="Palatino Linotype" w:cs="Aharoni"/>
          <w:b/>
          <w:sz w:val="40"/>
          <w:szCs w:val="24"/>
        </w:rPr>
        <w:t>Representation Form</w:t>
      </w:r>
    </w:p>
    <w:p w14:paraId="52863CA7" w14:textId="77777777" w:rsidR="007470DD" w:rsidRPr="009A0DDA" w:rsidRDefault="007470DD" w:rsidP="007470DD">
      <w:pPr>
        <w:jc w:val="center"/>
        <w:rPr>
          <w:rFonts w:ascii="Palatino Linotype" w:hAnsi="Palatino Linotype" w:cs="Aharoni"/>
          <w:b/>
          <w:szCs w:val="24"/>
        </w:rPr>
      </w:pPr>
      <w:r w:rsidRPr="009A0DDA">
        <w:rPr>
          <w:rFonts w:ascii="Palatino Linotype" w:hAnsi="Palatino Linotype" w:cs="Aharoni"/>
          <w:b/>
          <w:szCs w:val="24"/>
        </w:rPr>
        <w:t xml:space="preserve">PLEASE COMPLETE </w:t>
      </w:r>
      <w:r w:rsidR="00E941EC" w:rsidRPr="009A0DDA">
        <w:rPr>
          <w:rFonts w:ascii="Palatino Linotype" w:hAnsi="Palatino Linotype" w:cs="Aharoni"/>
          <w:b/>
          <w:szCs w:val="24"/>
        </w:rPr>
        <w:t xml:space="preserve">AND RETURN </w:t>
      </w:r>
      <w:r w:rsidR="00CC5F84" w:rsidRPr="009A0DDA">
        <w:rPr>
          <w:rFonts w:ascii="Palatino Linotype" w:hAnsi="Palatino Linotype" w:cs="Aharoni"/>
          <w:b/>
          <w:szCs w:val="24"/>
          <w:u w:val="single"/>
        </w:rPr>
        <w:t>ONE</w:t>
      </w:r>
      <w:r w:rsidRPr="009A0DDA">
        <w:rPr>
          <w:rFonts w:ascii="Palatino Linotype" w:hAnsi="Palatino Linotype" w:cs="Aharoni"/>
          <w:b/>
          <w:szCs w:val="24"/>
        </w:rPr>
        <w:t xml:space="preserve"> FORM FOR EVERY COMMENT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535"/>
      </w:tblGrid>
      <w:tr w:rsidR="007470DD" w:rsidRPr="009A0DDA" w14:paraId="579F3DF9" w14:textId="77777777" w:rsidTr="00E54E45">
        <w:tc>
          <w:tcPr>
            <w:tcW w:w="1666" w:type="dxa"/>
          </w:tcPr>
          <w:p w14:paraId="02D1C2FD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Name</w:t>
            </w:r>
          </w:p>
          <w:p w14:paraId="4432221A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52531025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A05D48" w14:textId="77777777" w:rsidTr="00E54E45">
        <w:tc>
          <w:tcPr>
            <w:tcW w:w="1666" w:type="dxa"/>
          </w:tcPr>
          <w:p w14:paraId="13194DD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Organisation</w:t>
            </w:r>
          </w:p>
          <w:p w14:paraId="4CCB85B9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36D5DD87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26402741" w14:textId="77777777" w:rsidTr="00E54E45">
        <w:tc>
          <w:tcPr>
            <w:tcW w:w="1666" w:type="dxa"/>
          </w:tcPr>
          <w:p w14:paraId="342779CF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Address</w:t>
            </w:r>
          </w:p>
          <w:p w14:paraId="6978CE31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8535" w:type="dxa"/>
          </w:tcPr>
          <w:p w14:paraId="5A8B1F6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C7512D" w14:textId="77777777" w:rsidTr="00E54E45">
        <w:tc>
          <w:tcPr>
            <w:tcW w:w="1666" w:type="dxa"/>
          </w:tcPr>
          <w:p w14:paraId="062EBFFC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Email</w:t>
            </w:r>
          </w:p>
        </w:tc>
        <w:tc>
          <w:tcPr>
            <w:tcW w:w="8535" w:type="dxa"/>
          </w:tcPr>
          <w:p w14:paraId="4A87D21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93378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6AC2A275" w14:textId="77777777" w:rsidTr="00E54E45">
        <w:trPr>
          <w:trHeight w:val="269"/>
        </w:trPr>
        <w:tc>
          <w:tcPr>
            <w:tcW w:w="1666" w:type="dxa"/>
          </w:tcPr>
          <w:p w14:paraId="0A81F83A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Tel. No.</w:t>
            </w:r>
          </w:p>
        </w:tc>
        <w:tc>
          <w:tcPr>
            <w:tcW w:w="8535" w:type="dxa"/>
          </w:tcPr>
          <w:p w14:paraId="371C8A7C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CF9807A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47DF500D" w14:textId="77777777" w:rsidR="009A0DDA" w:rsidRDefault="009A0DDA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p w14:paraId="5D0ECBA0" w14:textId="59824D09" w:rsidR="006251DC" w:rsidRPr="009A0DDA" w:rsidRDefault="006251DC" w:rsidP="000356E3">
      <w:pPr>
        <w:spacing w:after="0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state </w:t>
      </w:r>
      <w:r w:rsidR="000D31A5" w:rsidRPr="009A0DDA">
        <w:rPr>
          <w:rFonts w:ascii="Palatino Linotype" w:hAnsi="Palatino Linotype" w:cs="Aharoni"/>
          <w:sz w:val="24"/>
          <w:szCs w:val="24"/>
        </w:rPr>
        <w:t xml:space="preserve">to </w:t>
      </w:r>
      <w:r w:rsidRPr="009A0DDA">
        <w:rPr>
          <w:rFonts w:ascii="Palatino Linotype" w:hAnsi="Palatino Linotype" w:cs="Aharoni"/>
          <w:sz w:val="24"/>
          <w:szCs w:val="24"/>
        </w:rPr>
        <w:t xml:space="preserve">which part of the </w:t>
      </w:r>
      <w:r w:rsidR="00CF1492">
        <w:rPr>
          <w:rFonts w:ascii="Palatino Linotype" w:hAnsi="Palatino Linotype" w:cs="Aharoni"/>
          <w:sz w:val="24"/>
          <w:szCs w:val="24"/>
        </w:rPr>
        <w:t>Hallow</w:t>
      </w:r>
      <w:r w:rsidR="00821B4E" w:rsidRPr="009A0DDA">
        <w:rPr>
          <w:rFonts w:ascii="Palatino Linotype" w:hAnsi="Palatino Linotype" w:cs="Aharoni"/>
          <w:sz w:val="24"/>
          <w:szCs w:val="24"/>
        </w:rPr>
        <w:t xml:space="preserve"> </w:t>
      </w:r>
      <w:r w:rsidRPr="009A0DDA">
        <w:rPr>
          <w:rFonts w:ascii="Palatino Linotype" w:hAnsi="Palatino Linotype" w:cs="Aharoni"/>
          <w:sz w:val="24"/>
          <w:szCs w:val="24"/>
        </w:rPr>
        <w:t xml:space="preserve">Neighbourhood </w:t>
      </w:r>
      <w:r w:rsidR="00CF1492">
        <w:rPr>
          <w:rFonts w:ascii="Palatino Linotype" w:hAnsi="Palatino Linotype" w:cs="Aharoni"/>
          <w:sz w:val="24"/>
          <w:szCs w:val="24"/>
        </w:rPr>
        <w:t xml:space="preserve">Development </w:t>
      </w:r>
      <w:r w:rsidRPr="009A0DDA">
        <w:rPr>
          <w:rFonts w:ascii="Palatino Linotype" w:hAnsi="Palatino Linotype" w:cs="Aharoni"/>
          <w:sz w:val="24"/>
          <w:szCs w:val="24"/>
        </w:rPr>
        <w:t xml:space="preserve">Plan your </w:t>
      </w:r>
      <w:r w:rsidR="00821B4E" w:rsidRPr="009A0DDA">
        <w:rPr>
          <w:rFonts w:ascii="Palatino Linotype" w:hAnsi="Palatino Linotype" w:cs="Aharoni"/>
          <w:sz w:val="24"/>
          <w:szCs w:val="24"/>
        </w:rPr>
        <w:t>representation</w:t>
      </w:r>
      <w:r w:rsidRPr="009A0DDA">
        <w:rPr>
          <w:rFonts w:ascii="Palatino Linotype" w:hAnsi="Palatino Linotype" w:cs="Aharoni"/>
          <w:sz w:val="24"/>
          <w:szCs w:val="24"/>
        </w:rPr>
        <w:t xml:space="preserve"> refer</w:t>
      </w:r>
      <w:r w:rsidR="00821B4E" w:rsidRPr="009A0DDA">
        <w:rPr>
          <w:rFonts w:ascii="Palatino Linotype" w:hAnsi="Palatino Linotype" w:cs="Aharoni"/>
          <w:sz w:val="24"/>
          <w:szCs w:val="24"/>
        </w:rPr>
        <w:t>s</w:t>
      </w:r>
      <w:r w:rsidR="000D31A5" w:rsidRPr="009A0DDA">
        <w:rPr>
          <w:rFonts w:ascii="Palatino Linotype" w:hAnsi="Palatino Linotype" w:cs="Aharoni"/>
          <w:sz w:val="24"/>
          <w:szCs w:val="24"/>
        </w:rPr>
        <w:t>.</w:t>
      </w:r>
      <w:r w:rsidR="000356E3" w:rsidRPr="009A0DDA">
        <w:rPr>
          <w:rFonts w:ascii="Palatino Linotype" w:hAnsi="Palatino Linotype" w:cs="Aharoni"/>
          <w:sz w:val="24"/>
          <w:szCs w:val="24"/>
        </w:rPr>
        <w:t xml:space="preserve"> (Please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indicate </w:t>
      </w:r>
      <w:r w:rsidR="007B503F">
        <w:rPr>
          <w:rFonts w:ascii="Palatino Linotype" w:hAnsi="Palatino Linotype" w:cs="Aharoni"/>
          <w:sz w:val="24"/>
          <w:szCs w:val="24"/>
        </w:rPr>
        <w:t>page and policy number below</w:t>
      </w:r>
      <w:r w:rsidR="000356E3" w:rsidRPr="009A0DDA">
        <w:rPr>
          <w:rFonts w:ascii="Palatino Linotype" w:hAnsi="Palatino Linotype" w:cs="Aharoni"/>
          <w:sz w:val="24"/>
          <w:szCs w:val="24"/>
        </w:rPr>
        <w:t>)</w:t>
      </w:r>
      <w:r w:rsidR="007B503F">
        <w:rPr>
          <w:rFonts w:ascii="Palatino Linotype" w:hAnsi="Palatino Linotype" w:cs="Aharoni"/>
          <w:sz w:val="24"/>
          <w:szCs w:val="24"/>
        </w:rPr>
        <w:t>. Please complete a comment form for each issue you wish to raise.</w:t>
      </w:r>
    </w:p>
    <w:p w14:paraId="1BA6AF37" w14:textId="77777777" w:rsidR="000356E3" w:rsidRPr="009A0DDA" w:rsidRDefault="000356E3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7DB0D575" w14:textId="77777777" w:rsidTr="006251DC">
        <w:tc>
          <w:tcPr>
            <w:tcW w:w="2689" w:type="dxa"/>
          </w:tcPr>
          <w:p w14:paraId="649C8EA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14:paraId="65193C96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4362ED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2DC16D70" w14:textId="77777777" w:rsidTr="006251DC">
        <w:tc>
          <w:tcPr>
            <w:tcW w:w="2689" w:type="dxa"/>
          </w:tcPr>
          <w:p w14:paraId="03F9EF68" w14:textId="77777777" w:rsidR="006251DC" w:rsidRPr="009A0DDA" w:rsidRDefault="006251DC" w:rsidP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14:paraId="26620CA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A8CFC8D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70902EB6" w14:textId="77777777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</w:p>
    <w:p w14:paraId="665CF1D4" w14:textId="42836DDC" w:rsidR="007470DD" w:rsidRDefault="00821B4E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Are you </w:t>
      </w:r>
      <w:r w:rsidR="006251DC" w:rsidRPr="009A0DDA">
        <w:rPr>
          <w:rFonts w:ascii="Palatino Linotype" w:hAnsi="Palatino Linotype" w:cs="Aharoni"/>
          <w:sz w:val="24"/>
          <w:szCs w:val="24"/>
        </w:rPr>
        <w:t>support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object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or mak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a comment?</w:t>
      </w:r>
      <w:r w:rsidR="007B503F">
        <w:rPr>
          <w:rFonts w:ascii="Palatino Linotype" w:hAnsi="Palatino Linotype" w:cs="Aharoni"/>
          <w:sz w:val="24"/>
          <w:szCs w:val="24"/>
        </w:rPr>
        <w:t xml:space="preserve"> Note you may wish to make a comment alongside your support or objection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(Please indicate with X) </w:t>
      </w:r>
    </w:p>
    <w:p w14:paraId="4DA49461" w14:textId="77777777" w:rsidR="00E54E45" w:rsidRPr="009A0DDA" w:rsidRDefault="00E54E45">
      <w:pPr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6B3EC6B4" w14:textId="77777777" w:rsidTr="00BF29E3">
        <w:tc>
          <w:tcPr>
            <w:tcW w:w="2689" w:type="dxa"/>
          </w:tcPr>
          <w:p w14:paraId="16B639A5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14:paraId="67CE2A6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1F91798A" w14:textId="77777777" w:rsidTr="00BF29E3">
        <w:tc>
          <w:tcPr>
            <w:tcW w:w="2689" w:type="dxa"/>
          </w:tcPr>
          <w:p w14:paraId="6259D42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14:paraId="2B2E0563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32854BF5" w14:textId="77777777" w:rsidTr="00BF29E3">
        <w:tc>
          <w:tcPr>
            <w:tcW w:w="2689" w:type="dxa"/>
          </w:tcPr>
          <w:p w14:paraId="2AF05D0E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14:paraId="622EA538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3EBFBE16" w14:textId="77777777" w:rsidR="000D31A5" w:rsidRPr="009A0DDA" w:rsidRDefault="000D31A5" w:rsidP="000D31A5">
      <w:pPr>
        <w:jc w:val="right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>Please Turn Over</w:t>
      </w:r>
    </w:p>
    <w:p w14:paraId="69B8AAA7" w14:textId="77777777" w:rsidR="00250488" w:rsidRDefault="00250488">
      <w:pPr>
        <w:rPr>
          <w:rFonts w:ascii="Palatino Linotype" w:hAnsi="Palatino Linotype" w:cs="Aharoni"/>
          <w:sz w:val="24"/>
          <w:szCs w:val="24"/>
        </w:rPr>
      </w:pPr>
    </w:p>
    <w:p w14:paraId="5CEC21CA" w14:textId="6C77B024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use the box </w:t>
      </w:r>
      <w:r w:rsidR="000D31A5" w:rsidRPr="009A0DDA">
        <w:rPr>
          <w:rFonts w:ascii="Palatino Linotype" w:hAnsi="Palatino Linotype" w:cs="Aharoni"/>
          <w:sz w:val="24"/>
          <w:szCs w:val="24"/>
        </w:rPr>
        <w:t>below for any comments</w:t>
      </w:r>
      <w:r w:rsidRPr="009A0DDA">
        <w:rPr>
          <w:rFonts w:ascii="Palatino Linotype" w:hAnsi="Palatino Linotype" w:cs="Aharon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251DC" w:rsidRPr="009A0DDA" w14:paraId="5512F95B" w14:textId="77777777" w:rsidTr="00E54E45">
        <w:trPr>
          <w:trHeight w:val="8871"/>
        </w:trPr>
        <w:tc>
          <w:tcPr>
            <w:tcW w:w="10343" w:type="dxa"/>
          </w:tcPr>
          <w:p w14:paraId="69D92D6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AECAC3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BA58398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B60F2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E6FEFB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74CCB5A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821FD2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AFAC478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1502BF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BB3DD6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E40979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F05906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381403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08A644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36359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2B2990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8A48937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30D241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AFEE83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01EA52D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B36F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8BA75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42BC19C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DAF79F9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FE752C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5F3F95" w14:textId="77777777" w:rsidR="000D31A5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917262B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8204752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95CC677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36AD7A" w14:textId="77777777" w:rsidR="009A0DDA" w:rsidRP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AA10E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56C01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0E99BCBF" w14:textId="4A00C41E" w:rsidR="007F7EF7" w:rsidRPr="007F7EF7" w:rsidRDefault="00A338F6" w:rsidP="007F7EF7">
      <w:pPr>
        <w:rPr>
          <w:rFonts w:ascii="Palatino Linotype" w:hAnsi="Palatino Linotype" w:cs="Aharoni"/>
          <w:b/>
          <w:sz w:val="24"/>
          <w:szCs w:val="20"/>
        </w:rPr>
      </w:pPr>
      <w:r>
        <w:rPr>
          <w:rFonts w:ascii="Palatino Linotype" w:hAnsi="Palatino Linotype" w:cs="Aharoni"/>
          <w:b/>
          <w:sz w:val="24"/>
          <w:szCs w:val="20"/>
        </w:rPr>
        <w:t xml:space="preserve">I also consent to my details being shared with </w:t>
      </w:r>
      <w:r w:rsidR="005461D3">
        <w:rPr>
          <w:rFonts w:ascii="Palatino Linotype" w:hAnsi="Palatino Linotype" w:cs="Aharoni"/>
          <w:b/>
          <w:sz w:val="24"/>
          <w:szCs w:val="20"/>
        </w:rPr>
        <w:t>Malvern Hills</w:t>
      </w:r>
      <w:r>
        <w:rPr>
          <w:rFonts w:ascii="Palatino Linotype" w:hAnsi="Palatino Linotype" w:cs="Aharoni"/>
          <w:b/>
          <w:sz w:val="24"/>
          <w:szCs w:val="20"/>
        </w:rPr>
        <w:t xml:space="preserve"> District Council for the purpose</w:t>
      </w:r>
      <w:r w:rsidR="005461D3">
        <w:rPr>
          <w:rFonts w:ascii="Palatino Linotype" w:hAnsi="Palatino Linotype" w:cs="Aharoni"/>
          <w:b/>
          <w:sz w:val="24"/>
          <w:szCs w:val="20"/>
        </w:rPr>
        <w:t>s</w:t>
      </w:r>
      <w:r>
        <w:rPr>
          <w:rFonts w:ascii="Palatino Linotype" w:hAnsi="Palatino Linotype" w:cs="Aharoni"/>
          <w:b/>
          <w:sz w:val="24"/>
          <w:szCs w:val="20"/>
        </w:rPr>
        <w:t xml:space="preserve"> of </w:t>
      </w:r>
      <w:r w:rsidR="005461D3">
        <w:rPr>
          <w:rFonts w:ascii="Palatino Linotype" w:hAnsi="Palatino Linotype" w:cs="Aharoni"/>
          <w:b/>
          <w:sz w:val="24"/>
          <w:szCs w:val="20"/>
        </w:rPr>
        <w:t xml:space="preserve">the </w:t>
      </w:r>
      <w:r>
        <w:rPr>
          <w:rFonts w:ascii="Palatino Linotype" w:hAnsi="Palatino Linotype" w:cs="Aharoni"/>
          <w:b/>
          <w:sz w:val="24"/>
          <w:szCs w:val="20"/>
        </w:rPr>
        <w:t xml:space="preserve">District </w:t>
      </w:r>
      <w:r w:rsidR="005461D3">
        <w:rPr>
          <w:rFonts w:ascii="Palatino Linotype" w:hAnsi="Palatino Linotype" w:cs="Aharoni"/>
          <w:b/>
          <w:sz w:val="24"/>
          <w:szCs w:val="20"/>
        </w:rPr>
        <w:t xml:space="preserve">Council </w:t>
      </w:r>
      <w:r>
        <w:rPr>
          <w:rFonts w:ascii="Palatino Linotype" w:hAnsi="Palatino Linotype" w:cs="Aharoni"/>
          <w:b/>
          <w:sz w:val="24"/>
          <w:szCs w:val="20"/>
        </w:rPr>
        <w:t xml:space="preserve">carrying out their duties at Regulation 16 consultation, please tick this box </w:t>
      </w:r>
      <w:r>
        <w:rPr>
          <w:rFonts w:ascii="Palatino Linotype" w:hAnsi="Palatino Linotype" w:cs="Aharoni"/>
          <w:b/>
          <w:sz w:val="24"/>
          <w:szCs w:val="20"/>
        </w:rPr>
        <w:sym w:font="Wingdings" w:char="F06F"/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   </w:t>
      </w:r>
      <w:r w:rsidR="006251DC" w:rsidRPr="005461D3">
        <w:rPr>
          <w:rFonts w:ascii="Palatino Linotype" w:hAnsi="Palatino Linotype" w:cs="Aharoni"/>
          <w:b/>
          <w:sz w:val="24"/>
          <w:szCs w:val="20"/>
        </w:rPr>
        <w:t>Thank you for your time an</w:t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d interest. </w:t>
      </w:r>
    </w:p>
    <w:p w14:paraId="4B32B475" w14:textId="1A709847" w:rsidR="004C3381" w:rsidRDefault="006251DC" w:rsidP="00CE6F5E">
      <w:pPr>
        <w:rPr>
          <w:rStyle w:val="Hyperlink"/>
          <w:rFonts w:ascii="Palatino Linotype" w:hAnsi="Palatino Linotype" w:cs="Aharoni"/>
          <w:b/>
          <w:sz w:val="24"/>
          <w:szCs w:val="20"/>
        </w:rPr>
      </w:pPr>
      <w:r w:rsidRPr="005461D3">
        <w:rPr>
          <w:rFonts w:ascii="Palatino Linotype" w:hAnsi="Palatino Linotype" w:cs="Aharoni"/>
          <w:b/>
          <w:sz w:val="24"/>
          <w:szCs w:val="20"/>
        </w:rPr>
        <w:t xml:space="preserve">Please return this form </w:t>
      </w:r>
      <w:r w:rsidR="007827A9">
        <w:rPr>
          <w:rFonts w:ascii="Palatino Linotype" w:hAnsi="Palatino Linotype" w:cs="Aharoni"/>
          <w:b/>
          <w:sz w:val="24"/>
          <w:szCs w:val="20"/>
        </w:rPr>
        <w:t>to Clerk to Hallow</w:t>
      </w:r>
      <w:r w:rsidR="007F7EF7">
        <w:rPr>
          <w:rFonts w:ascii="Palatino Linotype" w:hAnsi="Palatino Linotype" w:cs="Aharoni"/>
          <w:b/>
          <w:sz w:val="24"/>
          <w:szCs w:val="20"/>
        </w:rPr>
        <w:t xml:space="preserve"> Parish Council </w:t>
      </w:r>
      <w:r w:rsidR="007827A9">
        <w:rPr>
          <w:rFonts w:ascii="Palatino Linotype" w:hAnsi="Palatino Linotype" w:cs="Aharoni"/>
          <w:b/>
          <w:sz w:val="24"/>
          <w:szCs w:val="20"/>
        </w:rPr>
        <w:t xml:space="preserve">at: </w:t>
      </w:r>
      <w:r w:rsidR="00CE6F5E" w:rsidRPr="0088295D">
        <w:rPr>
          <w:rFonts w:ascii="Palatino Linotype" w:hAnsi="Palatino Linotype" w:cs="Aharoni"/>
          <w:b/>
          <w:sz w:val="24"/>
          <w:szCs w:val="20"/>
        </w:rPr>
        <w:t xml:space="preserve"> </w:t>
      </w:r>
      <w:hyperlink r:id="rId4" w:history="1">
        <w:r w:rsidR="007F7EF7" w:rsidRPr="007F7EF7">
          <w:rPr>
            <w:rStyle w:val="Hyperlink"/>
            <w:rFonts w:ascii="Palatino Linotype" w:hAnsi="Palatino Linotype" w:cs="Aharoni"/>
            <w:b/>
            <w:sz w:val="24"/>
            <w:szCs w:val="20"/>
          </w:rPr>
          <w:t>hallowparishcouncil@gmail.com</w:t>
        </w:r>
      </w:hyperlink>
    </w:p>
    <w:p w14:paraId="6C8EAC6A" w14:textId="4CE5AAAF" w:rsidR="00020A21" w:rsidRPr="00020A21" w:rsidRDefault="00020A21" w:rsidP="00CE6F5E">
      <w:pPr>
        <w:rPr>
          <w:rFonts w:ascii="Palatino Linotype" w:hAnsi="Palatino Linotype" w:cs="Aharoni"/>
          <w:b/>
          <w:sz w:val="24"/>
          <w:szCs w:val="20"/>
        </w:rPr>
      </w:pPr>
      <w:r w:rsidRPr="00020A21">
        <w:rPr>
          <w:rStyle w:val="Hyperlink"/>
          <w:rFonts w:ascii="Palatino Linotype" w:hAnsi="Palatino Linotype" w:cs="Aharoni"/>
          <w:b/>
          <w:color w:val="auto"/>
          <w:sz w:val="24"/>
          <w:szCs w:val="20"/>
          <w:u w:val="none"/>
        </w:rPr>
        <w:t xml:space="preserve">Or </w:t>
      </w:r>
      <w:r>
        <w:rPr>
          <w:rStyle w:val="Hyperlink"/>
          <w:rFonts w:ascii="Palatino Linotype" w:hAnsi="Palatino Linotype" w:cs="Aharoni"/>
          <w:b/>
          <w:color w:val="auto"/>
          <w:sz w:val="24"/>
          <w:szCs w:val="20"/>
          <w:u w:val="none"/>
        </w:rPr>
        <w:t>by post or hand to Clerk, 18 Oakleigh Heath, Hallow, WR2 6NQ.</w:t>
      </w:r>
    </w:p>
    <w:p w14:paraId="2C1B03ED" w14:textId="7599EFA6" w:rsidR="007F7EF7" w:rsidRDefault="007F7EF7" w:rsidP="00CE6F5E">
      <w:pPr>
        <w:rPr>
          <w:rFonts w:ascii="Palatino Linotype" w:hAnsi="Palatino Linotype" w:cs="Aharoni"/>
          <w:b/>
          <w:color w:val="FF0000"/>
          <w:sz w:val="24"/>
          <w:szCs w:val="20"/>
        </w:rPr>
      </w:pPr>
      <w:r>
        <w:rPr>
          <w:rFonts w:ascii="Palatino Linotype" w:hAnsi="Palatino Linotype" w:cs="Aharoni"/>
          <w:b/>
          <w:sz w:val="24"/>
          <w:szCs w:val="20"/>
        </w:rPr>
        <w:t xml:space="preserve">Contact </w:t>
      </w:r>
      <w:r w:rsidR="00181CD0" w:rsidRPr="00181CD0">
        <w:rPr>
          <w:rFonts w:ascii="Palatino Linotype" w:hAnsi="Palatino Linotype" w:cs="Aharoni"/>
          <w:b/>
          <w:sz w:val="24"/>
          <w:szCs w:val="20"/>
        </w:rPr>
        <w:t>Clerk to Hallow Parish Council on 07973 395 361</w:t>
      </w:r>
      <w:r w:rsidR="00181CD0">
        <w:rPr>
          <w:rFonts w:ascii="Palatino Linotype" w:hAnsi="Palatino Linotype" w:cs="Aharoni"/>
          <w:b/>
          <w:sz w:val="24"/>
          <w:szCs w:val="20"/>
        </w:rPr>
        <w:t xml:space="preserve"> if you wish to return a printed hard copy. </w:t>
      </w:r>
      <w:r>
        <w:rPr>
          <w:rFonts w:ascii="Palatino Linotype" w:hAnsi="Palatino Linotype" w:cs="Aharoni"/>
          <w:b/>
          <w:sz w:val="24"/>
          <w:szCs w:val="20"/>
        </w:rPr>
        <w:t>Your details will be stored in line with current GDPR requirements, subject to any consents for Regulation 1</w:t>
      </w:r>
      <w:r w:rsidR="007827A9">
        <w:rPr>
          <w:rFonts w:ascii="Palatino Linotype" w:hAnsi="Palatino Linotype" w:cs="Aharoni"/>
          <w:b/>
          <w:sz w:val="24"/>
          <w:szCs w:val="20"/>
        </w:rPr>
        <w:t>6</w:t>
      </w:r>
      <w:r w:rsidR="00E54E45">
        <w:rPr>
          <w:rFonts w:ascii="Palatino Linotype" w:hAnsi="Palatino Linotype" w:cs="Aharoni"/>
          <w:b/>
          <w:sz w:val="24"/>
          <w:szCs w:val="20"/>
        </w:rPr>
        <w:t xml:space="preserve"> </w:t>
      </w:r>
      <w:r>
        <w:rPr>
          <w:rFonts w:ascii="Palatino Linotype" w:hAnsi="Palatino Linotype" w:cs="Aharoni"/>
          <w:b/>
          <w:sz w:val="24"/>
          <w:szCs w:val="20"/>
        </w:rPr>
        <w:t>consultation outlined above.</w:t>
      </w:r>
    </w:p>
    <w:sectPr w:rsidR="007F7EF7" w:rsidSect="00E5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Y3MDU1tzAwNjVU0lEKTi0uzszPAykwrAUAKtLjnCwAAAA="/>
  </w:docVars>
  <w:rsids>
    <w:rsidRoot w:val="007470DD"/>
    <w:rsid w:val="000169DC"/>
    <w:rsid w:val="00020A21"/>
    <w:rsid w:val="000356E3"/>
    <w:rsid w:val="0004702E"/>
    <w:rsid w:val="00082206"/>
    <w:rsid w:val="000A782E"/>
    <w:rsid w:val="000D31A5"/>
    <w:rsid w:val="00181CD0"/>
    <w:rsid w:val="001D393B"/>
    <w:rsid w:val="00250488"/>
    <w:rsid w:val="002A5903"/>
    <w:rsid w:val="002C4370"/>
    <w:rsid w:val="002D1492"/>
    <w:rsid w:val="002E05E6"/>
    <w:rsid w:val="00332D49"/>
    <w:rsid w:val="0036769D"/>
    <w:rsid w:val="00402136"/>
    <w:rsid w:val="00442C09"/>
    <w:rsid w:val="004C3381"/>
    <w:rsid w:val="004C34E9"/>
    <w:rsid w:val="004E2E6F"/>
    <w:rsid w:val="005461D3"/>
    <w:rsid w:val="005F6A8E"/>
    <w:rsid w:val="006251DC"/>
    <w:rsid w:val="00666B0D"/>
    <w:rsid w:val="006B5162"/>
    <w:rsid w:val="0071009E"/>
    <w:rsid w:val="00737FD2"/>
    <w:rsid w:val="007470DD"/>
    <w:rsid w:val="007827A9"/>
    <w:rsid w:val="007B503F"/>
    <w:rsid w:val="007F7EF7"/>
    <w:rsid w:val="00821B4E"/>
    <w:rsid w:val="0088295D"/>
    <w:rsid w:val="00954DFA"/>
    <w:rsid w:val="009A0DDA"/>
    <w:rsid w:val="009A62D4"/>
    <w:rsid w:val="00A338F6"/>
    <w:rsid w:val="00BF020D"/>
    <w:rsid w:val="00CC5F84"/>
    <w:rsid w:val="00CE6F5E"/>
    <w:rsid w:val="00CF1492"/>
    <w:rsid w:val="00DB30EF"/>
    <w:rsid w:val="00E54E45"/>
    <w:rsid w:val="00E65339"/>
    <w:rsid w:val="00E941EC"/>
    <w:rsid w:val="00E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096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Shirley Hoare</cp:lastModifiedBy>
  <cp:revision>2</cp:revision>
  <dcterms:created xsi:type="dcterms:W3CDTF">2020-06-12T11:08:00Z</dcterms:created>
  <dcterms:modified xsi:type="dcterms:W3CDTF">2020-06-12T11:08:00Z</dcterms:modified>
</cp:coreProperties>
</file>